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1949" w14:textId="77777777" w:rsidR="00E61239" w:rsidRDefault="0032138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Сведения о количестве субъектов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МСП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«Город Батайск» и их классификации по видам деятельности 01.04.2021</w:t>
      </w:r>
    </w:p>
    <w:tbl>
      <w:tblPr>
        <w:tblW w:w="10205" w:type="dxa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val="0600" w:firstRow="0" w:lastRow="0" w:firstColumn="0" w:lastColumn="0" w:noHBand="1" w:noVBand="1"/>
      </w:tblPr>
      <w:tblGrid>
        <w:gridCol w:w="2614"/>
        <w:gridCol w:w="1873"/>
        <w:gridCol w:w="1874"/>
        <w:gridCol w:w="1874"/>
        <w:gridCol w:w="1970"/>
      </w:tblGrid>
      <w:tr w:rsidR="00E61239" w14:paraId="3844BE9D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628EB58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AD98967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67906C4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C055896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4241BA1" w14:textId="14FA3BBE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2021г.(1кв.)</w:t>
            </w:r>
          </w:p>
        </w:tc>
      </w:tr>
      <w:tr w:rsidR="00E61239" w14:paraId="562B9B5C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0515FAE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CD07D77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569FD3F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E252A83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2DCA826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1505</w:t>
            </w:r>
          </w:p>
        </w:tc>
      </w:tr>
      <w:tr w:rsidR="00E61239" w14:paraId="341CD358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1F4054A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97BE529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1134AB5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C25E269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46BBC2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0</w:t>
            </w:r>
          </w:p>
        </w:tc>
      </w:tr>
      <w:tr w:rsidR="00E61239" w14:paraId="23A162B5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0E4A7E4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F09B642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2A1F969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AEA1FA9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2CD9387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124</w:t>
            </w:r>
          </w:p>
        </w:tc>
      </w:tr>
      <w:tr w:rsidR="00E61239" w14:paraId="568851F4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1548A3C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347C71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3AC6B3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898BC28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677371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20</w:t>
            </w:r>
          </w:p>
        </w:tc>
      </w:tr>
      <w:tr w:rsidR="00E61239" w14:paraId="728D687A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6BCE245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обеспечение электрической </w:t>
            </w:r>
            <w:proofErr w:type="gramStart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энергией ,</w:t>
            </w:r>
            <w:proofErr w:type="gramEnd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 газом, паром, </w:t>
            </w:r>
            <w:proofErr w:type="spellStart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кондиционировние</w:t>
            </w:r>
            <w:proofErr w:type="spellEnd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74148BB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E901BB3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983A633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A8BDC4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2</w:t>
            </w:r>
          </w:p>
        </w:tc>
      </w:tr>
      <w:tr w:rsidR="00E61239" w14:paraId="09CA95B6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5EDF95F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5847E78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6F4639C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89E4358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A8A617B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35</w:t>
            </w:r>
          </w:p>
        </w:tc>
      </w:tr>
      <w:tr w:rsidR="00E61239" w14:paraId="2D3713B2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BDE1B6B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2CEA978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D483303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5D9F2CD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5446DDB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804</w:t>
            </w:r>
          </w:p>
        </w:tc>
      </w:tr>
      <w:tr w:rsidR="00E61239" w14:paraId="4C19B1CF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4FB62CA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B09B208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DFF9DCC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2555A2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F6F4E3F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32</w:t>
            </w:r>
          </w:p>
        </w:tc>
      </w:tr>
      <w:tr w:rsidR="00E61239" w14:paraId="440ADD7F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0C733C2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5195FFC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9841D76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C6B2CAE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169DEFF2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5</w:t>
            </w:r>
          </w:p>
        </w:tc>
      </w:tr>
      <w:tr w:rsidR="00E61239" w14:paraId="04F1737A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FE02F05" w14:textId="77777777" w:rsidR="00E61239" w:rsidRDefault="00321383">
            <w:pPr>
              <w:widowControl w:val="0"/>
              <w:spacing w:line="240" w:lineRule="auto"/>
              <w:rPr>
                <w:rFonts w:ascii="Verdana" w:hAnsi="Verdana"/>
                <w:color w:val="1B1B1B"/>
              </w:rPr>
            </w:pPr>
            <w:proofErr w:type="gramStart"/>
            <w:r>
              <w:rPr>
                <w:rFonts w:ascii="Verdana" w:hAnsi="Verdana"/>
                <w:color w:val="1B1B1B"/>
              </w:rPr>
              <w:t>Сельское ,</w:t>
            </w:r>
            <w:proofErr w:type="gramEnd"/>
            <w:r>
              <w:rPr>
                <w:rFonts w:ascii="Verdana" w:hAnsi="Verdana"/>
                <w:color w:val="1B1B1B"/>
              </w:rPr>
              <w:t xml:space="preserve"> лесное </w:t>
            </w:r>
            <w:r>
              <w:rPr>
                <w:rFonts w:ascii="Verdana" w:hAnsi="Verdana"/>
                <w:color w:val="1B1B1B"/>
              </w:rPr>
              <w:t>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678C383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1F13342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D484D6E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9CF68B9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4</w:t>
            </w:r>
          </w:p>
        </w:tc>
      </w:tr>
      <w:tr w:rsidR="00E61239" w14:paraId="3794328D" w14:textId="77777777"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DE7C2DF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F2BBDA6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C1784F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D53B9F0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011025B" w14:textId="77777777" w:rsidR="00E61239" w:rsidRDefault="00321383">
            <w:pPr>
              <w:widowControl w:val="0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479</w:t>
            </w:r>
          </w:p>
        </w:tc>
      </w:tr>
    </w:tbl>
    <w:p w14:paraId="4B642EBA" w14:textId="77777777" w:rsidR="00E61239" w:rsidRDefault="00321383">
      <w:pPr>
        <w:widowControl w:val="0"/>
        <w:spacing w:after="0" w:line="480" w:lineRule="atLeast"/>
        <w:jc w:val="center"/>
      </w:pPr>
      <w:r>
        <w:rPr>
          <w:rFonts w:ascii="Times New Roman" w:eastAsia="SimSun" w:hAnsi="Times New Roman" w:cs="Times New Roman"/>
          <w:b/>
          <w:color w:val="1B1B1B"/>
          <w:sz w:val="27"/>
          <w:szCs w:val="20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W w:w="10205" w:type="dxa"/>
        <w:tblInd w:w="-52" w:type="dxa"/>
        <w:tblCellMar>
          <w:top w:w="75" w:type="dxa"/>
          <w:left w:w="56" w:type="dxa"/>
          <w:bottom w:w="56" w:type="dxa"/>
          <w:right w:w="151" w:type="dxa"/>
        </w:tblCellMar>
        <w:tblLook w:val="0600" w:firstRow="0" w:lastRow="0" w:firstColumn="0" w:lastColumn="0" w:noHBand="1" w:noVBand="1"/>
      </w:tblPr>
      <w:tblGrid>
        <w:gridCol w:w="2133"/>
        <w:gridCol w:w="2008"/>
        <w:gridCol w:w="2008"/>
        <w:gridCol w:w="2028"/>
        <w:gridCol w:w="2028"/>
      </w:tblGrid>
      <w:tr w:rsidR="00E61239" w14:paraId="5BC2FBB3" w14:textId="77777777" w:rsidTr="00321383">
        <w:tc>
          <w:tcPr>
            <w:tcW w:w="2133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D6177CD" w14:textId="77777777" w:rsidR="00E61239" w:rsidRDefault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  <w:rPr>
                <w:rFonts w:ascii="Verdana" w:eastAsia="SimSun" w:hAnsi="Verdana" w:cs="Times New Roman" w:hint="eastAsia"/>
                <w:b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b/>
                <w:color w:val="1B1B1B"/>
                <w:sz w:val="21"/>
                <w:szCs w:val="20"/>
              </w:rPr>
              <w:t>Наименование показателя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F3DD254" w14:textId="77777777" w:rsidR="00E61239" w:rsidRDefault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</w:rPr>
              <w:t>2018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1BADF13" w14:textId="77777777" w:rsidR="00E61239" w:rsidRDefault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</w:rPr>
              <w:t>2019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90C876F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2020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0B49B9E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2021</w:t>
            </w:r>
          </w:p>
        </w:tc>
      </w:tr>
      <w:tr w:rsidR="00E61239" w14:paraId="068A1458" w14:textId="77777777" w:rsidTr="00321383">
        <w:tc>
          <w:tcPr>
            <w:tcW w:w="2133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23EF33E" w14:textId="77777777" w:rsidR="00E61239" w:rsidRDefault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  <w:rPr>
                <w:rFonts w:ascii="Verdana" w:eastAsia="SimSun" w:hAnsi="Verdana" w:cs="Times New Roman" w:hint="eastAsia"/>
                <w:color w:val="1B1B1B"/>
                <w:sz w:val="21"/>
                <w:szCs w:val="20"/>
              </w:rPr>
            </w:pPr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Среднесписочная численность работников (</w:t>
            </w:r>
            <w:proofErr w:type="spellStart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>тыс</w:t>
            </w:r>
            <w:proofErr w:type="spellEnd"/>
            <w:r>
              <w:rPr>
                <w:rFonts w:ascii="Verdana" w:eastAsia="SimSun" w:hAnsi="Verdana" w:cs="Times New Roman"/>
                <w:color w:val="1B1B1B"/>
                <w:sz w:val="21"/>
                <w:szCs w:val="20"/>
              </w:rPr>
              <w:t xml:space="preserve"> чел)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4067CF9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 xml:space="preserve">6,080 </w:t>
            </w:r>
            <w:r>
              <w:rPr>
                <w:color w:val="1B1B1B"/>
                <w:sz w:val="21"/>
                <w:szCs w:val="21"/>
              </w:rPr>
              <w:t>(кроме того, 4920-ИП)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7F52211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6,098</w:t>
            </w:r>
            <w:r>
              <w:rPr>
                <w:color w:val="1B1B1B"/>
                <w:sz w:val="21"/>
                <w:szCs w:val="21"/>
              </w:rPr>
              <w:t xml:space="preserve"> (кроме того, 5158-ИП)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228B634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5,992</w:t>
            </w:r>
            <w:r>
              <w:rPr>
                <w:color w:val="1B1B1B"/>
                <w:sz w:val="20"/>
                <w:szCs w:val="20"/>
              </w:rPr>
              <w:t xml:space="preserve"> (кроме того, 4710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EE29C10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 xml:space="preserve">5,995 </w:t>
            </w:r>
            <w:r>
              <w:rPr>
                <w:color w:val="1B1B1B"/>
                <w:sz w:val="20"/>
                <w:szCs w:val="20"/>
              </w:rPr>
              <w:t xml:space="preserve">(кроме того, 4760 </w:t>
            </w:r>
            <w:r>
              <w:rPr>
                <w:color w:val="1B1B1B"/>
                <w:sz w:val="20"/>
                <w:szCs w:val="20"/>
              </w:rPr>
              <w:t xml:space="preserve">ИП, 181- </w:t>
            </w:r>
            <w:r>
              <w:rPr>
                <w:color w:val="1B1B1B"/>
                <w:sz w:val="20"/>
                <w:szCs w:val="20"/>
              </w:rPr>
              <w:t>самозанятых)</w:t>
            </w:r>
          </w:p>
        </w:tc>
      </w:tr>
      <w:tr w:rsidR="00E61239" w14:paraId="0072634A" w14:textId="77777777" w:rsidTr="00321383">
        <w:tc>
          <w:tcPr>
            <w:tcW w:w="2133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A3B2831" w14:textId="77777777" w:rsidR="00E61239" w:rsidRDefault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lastRenderedPageBreak/>
              <w:t>Среднемесячная заработная плата (</w:t>
            </w:r>
            <w:proofErr w:type="spellStart"/>
            <w:proofErr w:type="gram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тыс,руб</w:t>
            </w:r>
            <w:proofErr w:type="spellEnd"/>
            <w:proofErr w:type="gram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)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A81D0CB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24,0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133D249" w14:textId="77777777" w:rsidR="00E61239" w:rsidRDefault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25,8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C1732DA" w14:textId="77777777" w:rsidR="00E61239" w:rsidRDefault="00321383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 xml:space="preserve">Малые </w:t>
            </w:r>
            <w:r>
              <w:rPr>
                <w:color w:val="1B1B1B"/>
                <w:sz w:val="24"/>
              </w:rPr>
              <w:t>предприятия-25,8;</w:t>
            </w:r>
          </w:p>
          <w:p w14:paraId="5106CA9B" w14:textId="77777777" w:rsidR="00E61239" w:rsidRDefault="00321383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средние — 29,8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0C978E6E" w14:textId="77777777" w:rsidR="00E61239" w:rsidRDefault="00321383">
            <w:pPr>
              <w:widowControl w:val="0"/>
              <w:spacing w:line="240" w:lineRule="auto"/>
            </w:pPr>
            <w:r>
              <w:rPr>
                <w:color w:val="1B1B1B"/>
                <w:sz w:val="24"/>
              </w:rPr>
              <w:t>Малые предприятия-26,8;</w:t>
            </w:r>
          </w:p>
          <w:p w14:paraId="2D3FB794" w14:textId="77777777" w:rsidR="00E61239" w:rsidRDefault="00321383">
            <w:pPr>
              <w:widowControl w:val="0"/>
              <w:spacing w:line="240" w:lineRule="auto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средние — 31,0</w:t>
            </w:r>
          </w:p>
        </w:tc>
      </w:tr>
      <w:tr w:rsidR="00321383" w14:paraId="2060E7D8" w14:textId="77777777" w:rsidTr="00321383">
        <w:tc>
          <w:tcPr>
            <w:tcW w:w="2133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3F57BC0A" w14:textId="77777777" w:rsidR="00321383" w:rsidRDefault="00321383" w:rsidP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 xml:space="preserve">Оборот (млн. </w:t>
            </w:r>
            <w:proofErr w:type="spell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руб</w:t>
            </w:r>
            <w:proofErr w:type="spell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)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23D5A147" w14:textId="77777777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20300,0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5598F756" w14:textId="77777777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21300,0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68557036" w14:textId="77777777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22000,0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  <w:bottom w:val="nil"/>
              <w:right w:val="nil"/>
            </w:tcBorders>
          </w:tcPr>
          <w:p w14:paraId="30BEBCE2" w14:textId="10CAFEB8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  <w:lang w:bidi="hi-IN"/>
              </w:rPr>
              <w:t>5825,0</w:t>
            </w:r>
          </w:p>
        </w:tc>
      </w:tr>
      <w:tr w:rsidR="00321383" w14:paraId="63990AB2" w14:textId="77777777" w:rsidTr="00321383">
        <w:tc>
          <w:tcPr>
            <w:tcW w:w="2133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40AB16B8" w14:textId="77777777" w:rsidR="00321383" w:rsidRDefault="00321383" w:rsidP="00321383">
            <w:pPr>
              <w:widowControl w:val="0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spacing w:after="0" w:line="240" w:lineRule="auto"/>
            </w:pPr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 xml:space="preserve">Инвестиции в основной </w:t>
            </w:r>
            <w:proofErr w:type="gram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капитал(</w:t>
            </w:r>
            <w:proofErr w:type="gram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 xml:space="preserve">млн. </w:t>
            </w:r>
            <w:proofErr w:type="spellStart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руб</w:t>
            </w:r>
            <w:proofErr w:type="spellEnd"/>
            <w:r>
              <w:rPr>
                <w:rStyle w:val="-"/>
                <w:rFonts w:ascii="Verdana" w:eastAsia="SimSun" w:hAnsi="Verdana" w:cs="Times New Roman"/>
                <w:color w:val="1B1B1B"/>
                <w:sz w:val="21"/>
                <w:szCs w:val="20"/>
                <w:u w:val="none"/>
              </w:rPr>
              <w:t>)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E937518" w14:textId="77777777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1617,3</w:t>
            </w:r>
          </w:p>
        </w:tc>
        <w:tc>
          <w:tcPr>
            <w:tcW w:w="200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A001B44" w14:textId="77777777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1712,8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</w:tcBorders>
            <w:shd w:val="clear" w:color="auto" w:fill="auto"/>
          </w:tcPr>
          <w:p w14:paraId="71230227" w14:textId="77777777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</w:rPr>
              <w:t>1956,4</w:t>
            </w:r>
          </w:p>
        </w:tc>
        <w:tc>
          <w:tcPr>
            <w:tcW w:w="2028" w:type="dxa"/>
            <w:tcBorders>
              <w:top w:val="single" w:sz="6" w:space="0" w:color="E0E0E0"/>
              <w:left w:val="single" w:sz="6" w:space="0" w:color="E0E0E0"/>
              <w:bottom w:val="nil"/>
              <w:right w:val="nil"/>
            </w:tcBorders>
          </w:tcPr>
          <w:p w14:paraId="67167525" w14:textId="021176F3" w:rsidR="00321383" w:rsidRDefault="00321383" w:rsidP="00321383">
            <w:pPr>
              <w:widowControl w:val="0"/>
              <w:rPr>
                <w:color w:val="1B1B1B"/>
                <w:sz w:val="24"/>
              </w:rPr>
            </w:pPr>
            <w:r>
              <w:rPr>
                <w:color w:val="1B1B1B"/>
                <w:sz w:val="24"/>
                <w:lang w:bidi="hi-IN"/>
              </w:rPr>
              <w:t>502,3</w:t>
            </w:r>
          </w:p>
        </w:tc>
      </w:tr>
    </w:tbl>
    <w:p w14:paraId="013C2AFB" w14:textId="77777777" w:rsidR="00E61239" w:rsidRDefault="00E61239">
      <w:pPr>
        <w:pStyle w:val="a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B1B1B"/>
          <w:sz w:val="24"/>
          <w:szCs w:val="24"/>
        </w:rPr>
      </w:pPr>
    </w:p>
    <w:p w14:paraId="7C498A44" w14:textId="77777777" w:rsidR="00E61239" w:rsidRDefault="00E61239">
      <w:pPr>
        <w:pStyle w:val="a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C4A3D8E" w14:textId="77777777" w:rsidR="00E61239" w:rsidRDefault="00321383">
      <w:pPr>
        <w:pStyle w:val="2"/>
        <w:spacing w:line="240" w:lineRule="auto"/>
        <w:jc w:val="center"/>
      </w:pPr>
      <w:hyperlink r:id="rId4">
        <w:r>
          <w:rPr>
            <w:rFonts w:ascii="Times New Roman" w:hAnsi="Times New Roman"/>
            <w:b w:val="0"/>
            <w:color w:val="041FE9"/>
            <w:sz w:val="32"/>
            <w:szCs w:val="32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</w:t>
        </w:r>
        <w:r>
          <w:rPr>
            <w:rFonts w:ascii="Times New Roman" w:hAnsi="Times New Roman"/>
            <w:b w:val="0"/>
            <w:color w:val="041FE9"/>
            <w:sz w:val="32"/>
            <w:szCs w:val="32"/>
          </w:rPr>
          <w:t xml:space="preserve">униципального образования «Город Батайск» </w:t>
        </w:r>
      </w:hyperlink>
    </w:p>
    <w:p w14:paraId="3728305A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333333"/>
          <w:sz w:val="28"/>
          <w:szCs w:val="28"/>
        </w:rPr>
        <w:t xml:space="preserve"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</w:t>
      </w:r>
      <w:r>
        <w:rPr>
          <w:rFonts w:ascii="Times New Roman" w:hAnsi="Times New Roman"/>
          <w:color w:val="333333"/>
          <w:sz w:val="28"/>
          <w:szCs w:val="28"/>
        </w:rPr>
        <w:t>закона от 24 июля 2007 г. № 209-ФЗ «О развитии малого и среднего предпринимательства в Российской Федерации».</w:t>
      </w:r>
    </w:p>
    <w:p w14:paraId="1BD3B647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 xml:space="preserve">Структура малых предприятий на территории города Батайска по видам экономической деятельности в течение ряда лет остается практически неизменной. </w:t>
      </w:r>
      <w:r>
        <w:rPr>
          <w:rFonts w:ascii="Times New Roman" w:hAnsi="Times New Roman"/>
          <w:color w:val="1B1B1B"/>
          <w:sz w:val="28"/>
          <w:szCs w:val="28"/>
        </w:rPr>
        <w:t>Преимущественное развитие в малом и среднем предпринимательстве получили торговля и сфера услуг.</w:t>
      </w:r>
    </w:p>
    <w:p w14:paraId="24048382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 xml:space="preserve">В муниципальном образовании «Город Батайск» на 01.04.2021года количество действующих малых </w:t>
      </w:r>
      <w:proofErr w:type="gramStart"/>
      <w:r>
        <w:rPr>
          <w:rFonts w:ascii="Times New Roman" w:hAnsi="Times New Roman"/>
          <w:color w:val="1B1B1B"/>
          <w:sz w:val="28"/>
          <w:szCs w:val="28"/>
        </w:rPr>
        <w:t>предприятий  (</w:t>
      </w:r>
      <w:proofErr w:type="gramEnd"/>
      <w:r>
        <w:rPr>
          <w:rFonts w:ascii="Times New Roman" w:hAnsi="Times New Roman"/>
          <w:color w:val="1B1B1B"/>
          <w:sz w:val="28"/>
          <w:szCs w:val="28"/>
        </w:rPr>
        <w:t>в т.ч. микропредприятия) составило — 1490, средних- 15</w:t>
      </w:r>
      <w:r>
        <w:rPr>
          <w:rFonts w:ascii="Times New Roman" w:hAnsi="Times New Roman"/>
          <w:color w:val="1B1B1B"/>
          <w:sz w:val="28"/>
          <w:szCs w:val="28"/>
        </w:rPr>
        <w:t>.</w:t>
      </w:r>
    </w:p>
    <w:p w14:paraId="5C35D12A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 w14:paraId="17A62847" w14:textId="77777777" w:rsidR="00E61239" w:rsidRDefault="00321383">
      <w:pPr>
        <w:pStyle w:val="a0"/>
        <w:spacing w:after="0"/>
        <w:jc w:val="both"/>
      </w:pPr>
      <w:r>
        <w:rPr>
          <w:rStyle w:val="a9"/>
          <w:rFonts w:ascii="Times New Roman" w:hAnsi="Times New Roman"/>
          <w:b w:val="0"/>
          <w:color w:val="1B1B1B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 w14:paraId="5C63F479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В настояще</w:t>
      </w:r>
      <w:r>
        <w:rPr>
          <w:rFonts w:ascii="Times New Roman" w:hAnsi="Times New Roman"/>
          <w:color w:val="1B1B1B"/>
          <w:sz w:val="28"/>
          <w:szCs w:val="28"/>
        </w:rPr>
        <w:t xml:space="preserve">е </w:t>
      </w:r>
      <w:proofErr w:type="gramStart"/>
      <w:r>
        <w:rPr>
          <w:rFonts w:ascii="Times New Roman" w:hAnsi="Times New Roman"/>
          <w:color w:val="1B1B1B"/>
          <w:sz w:val="28"/>
          <w:szCs w:val="28"/>
        </w:rPr>
        <w:t>время  в</w:t>
      </w:r>
      <w:proofErr w:type="gramEnd"/>
      <w:r>
        <w:rPr>
          <w:rFonts w:ascii="Times New Roman" w:hAnsi="Times New Roman"/>
          <w:color w:val="1B1B1B"/>
          <w:sz w:val="28"/>
          <w:szCs w:val="28"/>
        </w:rPr>
        <w:t xml:space="preserve">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 w14:paraId="01A6A725" w14:textId="77777777" w:rsidR="00E61239" w:rsidRDefault="00321383">
      <w:pPr>
        <w:pStyle w:val="a0"/>
        <w:spacing w:after="0"/>
        <w:jc w:val="both"/>
      </w:pPr>
      <w:r>
        <w:rPr>
          <w:rStyle w:val="a9"/>
          <w:rFonts w:ascii="Times New Roman" w:hAnsi="Times New Roman"/>
          <w:b w:val="0"/>
          <w:color w:val="1B1B1B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</w:t>
      </w:r>
      <w:r>
        <w:rPr>
          <w:rStyle w:val="a9"/>
          <w:rFonts w:ascii="Times New Roman" w:hAnsi="Times New Roman"/>
          <w:b w:val="0"/>
          <w:color w:val="1B1B1B"/>
          <w:sz w:val="28"/>
          <w:szCs w:val="28"/>
        </w:rPr>
        <w:t>вания «Город Батайск».</w:t>
      </w:r>
    </w:p>
    <w:p w14:paraId="7166DA1B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lastRenderedPageBreak/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 w14:paraId="11CA2956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- невысокая доля предприятий производственной сферы, преобладание сферы т</w:t>
      </w:r>
      <w:r>
        <w:rPr>
          <w:rFonts w:ascii="Times New Roman" w:hAnsi="Times New Roman"/>
          <w:color w:val="1B1B1B"/>
          <w:sz w:val="28"/>
          <w:szCs w:val="28"/>
        </w:rPr>
        <w:t>орговли;</w:t>
      </w:r>
    </w:p>
    <w:p w14:paraId="13A07A13" w14:textId="77777777" w:rsidR="00E61239" w:rsidRDefault="00321383">
      <w:pPr>
        <w:pStyle w:val="a0"/>
        <w:spacing w:before="120" w:after="120"/>
        <w:jc w:val="both"/>
      </w:pPr>
      <w:r>
        <w:rPr>
          <w:rFonts w:ascii="Times New Roman" w:hAnsi="Times New Roman"/>
          <w:color w:val="1B1B1B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 w14:paraId="0E77D65D" w14:textId="77777777" w:rsidR="00E61239" w:rsidRDefault="00321383">
      <w:pPr>
        <w:pStyle w:val="a0"/>
        <w:tabs>
          <w:tab w:val="left" w:pos="0"/>
        </w:tabs>
        <w:spacing w:before="120" w:after="120" w:line="240" w:lineRule="auto"/>
        <w:jc w:val="both"/>
      </w:pP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- незначительно снижающаяся стоимость заемных средств, привлекаемых субъектами малого и среднего предпринимательства для осущ</w:t>
      </w:r>
      <w:r>
        <w:rPr>
          <w:rFonts w:ascii="Times New Roman" w:eastAsia="Times New Roman" w:hAnsi="Times New Roman" w:cs="Times New Roman"/>
          <w:color w:val="1B1B1B"/>
          <w:sz w:val="28"/>
          <w:szCs w:val="28"/>
        </w:rPr>
        <w:t>ествления хозяйственной деятельности.</w:t>
      </w:r>
    </w:p>
    <w:p w14:paraId="26676EC0" w14:textId="77777777" w:rsidR="00E61239" w:rsidRDefault="00321383">
      <w:pPr>
        <w:shd w:val="clear" w:color="auto" w:fill="FFFFFF"/>
        <w:ind w:left="14"/>
        <w:jc w:val="both"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</w:t>
      </w:r>
      <w:r>
        <w:rPr>
          <w:rFonts w:ascii="Times New Roman" w:hAnsi="Times New Roman"/>
          <w:sz w:val="28"/>
          <w:szCs w:val="28"/>
        </w:rPr>
        <w:t>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</w:t>
      </w:r>
      <w:r>
        <w:rPr>
          <w:rFonts w:ascii="Times New Roman" w:hAnsi="Times New Roman"/>
          <w:sz w:val="28"/>
          <w:szCs w:val="28"/>
        </w:rPr>
        <w:t>9.04.2020).</w:t>
      </w:r>
    </w:p>
    <w:p w14:paraId="691081BB" w14:textId="77777777" w:rsidR="00E61239" w:rsidRDefault="00321383">
      <w:pPr>
        <w:shd w:val="clear" w:color="auto" w:fill="FFFFFF"/>
        <w:ind w:left="14"/>
        <w:jc w:val="both"/>
      </w:pPr>
      <w:r>
        <w:rPr>
          <w:rFonts w:ascii="Times New Roman" w:hAnsi="Times New Roman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</w:t>
      </w:r>
      <w:r>
        <w:rPr>
          <w:rFonts w:ascii="Times New Roman" w:hAnsi="Times New Roman"/>
          <w:sz w:val="28"/>
          <w:szCs w:val="28"/>
        </w:rPr>
        <w:t>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</w:t>
      </w:r>
      <w:r>
        <w:rPr>
          <w:rFonts w:ascii="Times New Roman" w:hAnsi="Times New Roman"/>
          <w:sz w:val="28"/>
          <w:szCs w:val="28"/>
        </w:rPr>
        <w:t xml:space="preserve"> бизнеса для преодоления последствий новой коронавирусной инфекции  Ростовской области.</w:t>
      </w:r>
    </w:p>
    <w:p w14:paraId="394DD5CD" w14:textId="77777777" w:rsidR="00E61239" w:rsidRDefault="00E61239">
      <w:pPr>
        <w:pStyle w:val="a0"/>
        <w:tabs>
          <w:tab w:val="left" w:pos="0"/>
        </w:tabs>
        <w:spacing w:after="0" w:line="240" w:lineRule="auto"/>
        <w:jc w:val="center"/>
      </w:pPr>
    </w:p>
    <w:sectPr w:rsidR="00E61239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39"/>
    <w:rsid w:val="00321383"/>
    <w:rsid w:val="00E6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419D1"/>
  <w15:docId w15:val="{22302801-159D-4CB3-AA17-9ABDF29C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sz w:val="22"/>
      <w:szCs w:val="22"/>
      <w:lang w:bidi="ar-SA"/>
    </w:rPr>
  </w:style>
  <w:style w:type="paragraph" w:styleId="2">
    <w:name w:val="heading 2"/>
    <w:basedOn w:val="1"/>
    <w:next w:val="a0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qFormat/>
    <w:rPr>
      <w:b/>
      <w:bCs/>
    </w:rPr>
  </w:style>
  <w:style w:type="character" w:customStyle="1" w:styleId="a5">
    <w:name w:val="Текст выноски Знак"/>
    <w:basedOn w:val="a1"/>
    <w:qFormat/>
    <w:rPr>
      <w:rFonts w:ascii="Tahoma" w:hAnsi="Tahoma" w:cs="Tahoma"/>
      <w:sz w:val="16"/>
      <w:szCs w:val="16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8">
    <w:name w:val="Символ концевой сноски"/>
    <w:qFormat/>
  </w:style>
  <w:style w:type="character" w:customStyle="1" w:styleId="a9">
    <w:name w:val="Выделение жирным"/>
    <w:qFormat/>
    <w:rPr>
      <w:b/>
      <w:bCs/>
    </w:rPr>
  </w:style>
  <w:style w:type="paragraph" w:customStyle="1" w:styleId="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qFormat/>
    <w:pPr>
      <w:spacing w:after="140" w:line="276" w:lineRule="auto"/>
    </w:pPr>
  </w:style>
  <w:style w:type="paragraph" w:styleId="aa">
    <w:name w:val="List"/>
    <w:basedOn w:val="a0"/>
    <w:qFormat/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Красная строка*"/>
    <w:basedOn w:val="a0"/>
    <w:qFormat/>
    <w:pPr>
      <w:widowControl w:val="0"/>
      <w:spacing w:after="120" w:line="240" w:lineRule="auto"/>
      <w:ind w:firstLine="210"/>
    </w:pPr>
    <w:rPr>
      <w:rFonts w:ascii="Times New Roman" w:eastAsia="Times New Roman" w:hAnsi="Times New Roman" w:cs="Calibri"/>
      <w:sz w:val="24"/>
      <w:szCs w:val="20"/>
    </w:rPr>
  </w:style>
  <w:style w:type="table" w:styleId="af1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kirovskoe.ru/podderzhka-predprinimatelstva/2116-65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Fin_uprav</dc:creator>
  <dc:description/>
  <cp:lastModifiedBy>ARM-201-2_</cp:lastModifiedBy>
  <cp:revision>2</cp:revision>
  <cp:lastPrinted>2020-12-18T08:30:00Z</cp:lastPrinted>
  <dcterms:created xsi:type="dcterms:W3CDTF">2022-08-02T12:14:00Z</dcterms:created>
  <dcterms:modified xsi:type="dcterms:W3CDTF">2022-08-02T12:14:00Z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